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2D9" w:rsidRDefault="000C42D9">
      <w:pPr>
        <w:rPr>
          <w:sz w:val="26"/>
          <w:szCs w:val="26"/>
        </w:rPr>
      </w:pPr>
    </w:p>
    <w:p w:rsidR="00176386" w:rsidRPr="000C42D9" w:rsidRDefault="00176386">
      <w:pPr>
        <w:rPr>
          <w:sz w:val="26"/>
          <w:szCs w:val="26"/>
        </w:rPr>
      </w:pPr>
    </w:p>
    <w:p w:rsidR="000C42D9" w:rsidRDefault="000C42D9" w:rsidP="000C42D9">
      <w:pPr>
        <w:jc w:val="center"/>
        <w:rPr>
          <w:b/>
          <w:sz w:val="26"/>
          <w:szCs w:val="26"/>
        </w:rPr>
      </w:pPr>
      <w:r w:rsidRPr="000C42D9">
        <w:rPr>
          <w:b/>
          <w:sz w:val="26"/>
          <w:szCs w:val="26"/>
        </w:rPr>
        <w:t>MEMORIAL DESCRITIVO DE EXECUÇÃO</w:t>
      </w:r>
    </w:p>
    <w:p w:rsidR="00A63DCC" w:rsidRDefault="00A63DCC" w:rsidP="000C42D9">
      <w:pPr>
        <w:rPr>
          <w:b/>
          <w:sz w:val="26"/>
          <w:szCs w:val="26"/>
        </w:rPr>
      </w:pPr>
    </w:p>
    <w:p w:rsidR="000C42D9" w:rsidRDefault="000C42D9" w:rsidP="000C42D9">
      <w:pPr>
        <w:rPr>
          <w:b/>
          <w:sz w:val="26"/>
          <w:szCs w:val="26"/>
        </w:rPr>
      </w:pPr>
      <w:r>
        <w:rPr>
          <w:b/>
          <w:sz w:val="26"/>
          <w:szCs w:val="26"/>
        </w:rPr>
        <w:t>1 – OBJETIVO</w:t>
      </w:r>
    </w:p>
    <w:p w:rsidR="000C42D9" w:rsidRDefault="000C42D9" w:rsidP="000C42D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O presente memorial tem por objetivo estabelecer critérios, tipo de materiais e normas para </w:t>
      </w:r>
      <w:r w:rsidR="00A63DCC">
        <w:rPr>
          <w:sz w:val="26"/>
          <w:szCs w:val="26"/>
        </w:rPr>
        <w:t xml:space="preserve">execução das obras de </w:t>
      </w:r>
      <w:r w:rsidR="00E60290">
        <w:rPr>
          <w:sz w:val="26"/>
          <w:szCs w:val="26"/>
        </w:rPr>
        <w:t xml:space="preserve">Ampliação </w:t>
      </w:r>
      <w:r w:rsidR="0044327D">
        <w:rPr>
          <w:sz w:val="26"/>
          <w:szCs w:val="26"/>
        </w:rPr>
        <w:t xml:space="preserve">da </w:t>
      </w:r>
      <w:r w:rsidR="00AB7BD8">
        <w:rPr>
          <w:b/>
          <w:sz w:val="26"/>
          <w:szCs w:val="26"/>
        </w:rPr>
        <w:t xml:space="preserve">Creche </w:t>
      </w:r>
      <w:r w:rsidR="00E60290">
        <w:rPr>
          <w:b/>
          <w:sz w:val="26"/>
          <w:szCs w:val="26"/>
        </w:rPr>
        <w:t xml:space="preserve">O Pequeno </w:t>
      </w:r>
      <w:r w:rsidR="00476AE0">
        <w:rPr>
          <w:b/>
          <w:sz w:val="26"/>
          <w:szCs w:val="26"/>
        </w:rPr>
        <w:t>Príncipe</w:t>
      </w:r>
      <w:r w:rsidR="002B31D3">
        <w:rPr>
          <w:sz w:val="26"/>
          <w:szCs w:val="26"/>
        </w:rPr>
        <w:t xml:space="preserve">, </w:t>
      </w:r>
      <w:r w:rsidR="00A63DCC">
        <w:rPr>
          <w:sz w:val="26"/>
          <w:szCs w:val="26"/>
        </w:rPr>
        <w:t>“Construção de um</w:t>
      </w:r>
      <w:r w:rsidR="00DC3B1D">
        <w:rPr>
          <w:sz w:val="26"/>
          <w:szCs w:val="26"/>
        </w:rPr>
        <w:t>a cobertura</w:t>
      </w:r>
      <w:r w:rsidR="00A63DCC">
        <w:rPr>
          <w:sz w:val="26"/>
          <w:szCs w:val="26"/>
        </w:rPr>
        <w:t xml:space="preserve"> em estrutura metálica” </w:t>
      </w:r>
      <w:r w:rsidR="002B31D3">
        <w:rPr>
          <w:sz w:val="26"/>
          <w:szCs w:val="26"/>
        </w:rPr>
        <w:t>conforme projeto arquitetônico</w:t>
      </w:r>
      <w:r w:rsidR="0044327D">
        <w:rPr>
          <w:sz w:val="26"/>
          <w:szCs w:val="26"/>
        </w:rPr>
        <w:t xml:space="preserve"> </w:t>
      </w:r>
      <w:r w:rsidR="002B31D3">
        <w:rPr>
          <w:sz w:val="26"/>
          <w:szCs w:val="26"/>
        </w:rPr>
        <w:t>e demais orientações</w:t>
      </w:r>
      <w:r w:rsidR="00DC3B1D">
        <w:rPr>
          <w:sz w:val="26"/>
          <w:szCs w:val="26"/>
        </w:rPr>
        <w:t xml:space="preserve"> complementares e também reforma compreendendo&gt;: recuperação de superfícies</w:t>
      </w:r>
      <w:r w:rsidR="00B9732C">
        <w:rPr>
          <w:sz w:val="26"/>
          <w:szCs w:val="26"/>
        </w:rPr>
        <w:t xml:space="preserve"> </w:t>
      </w:r>
      <w:r w:rsidR="00DC3B1D">
        <w:rPr>
          <w:sz w:val="26"/>
          <w:szCs w:val="26"/>
        </w:rPr>
        <w:t>(</w:t>
      </w:r>
      <w:proofErr w:type="gramStart"/>
      <w:r w:rsidR="00DC3B1D">
        <w:rPr>
          <w:sz w:val="26"/>
          <w:szCs w:val="26"/>
        </w:rPr>
        <w:t>paredes)  e</w:t>
      </w:r>
      <w:proofErr w:type="gramEnd"/>
      <w:r w:rsidR="00DC3B1D">
        <w:rPr>
          <w:sz w:val="26"/>
          <w:szCs w:val="26"/>
        </w:rPr>
        <w:t xml:space="preserve"> pinturas inclusive as esquadrias metálicas e de madeiras.</w:t>
      </w:r>
    </w:p>
    <w:p w:rsidR="000C42D9" w:rsidRDefault="000C42D9" w:rsidP="000C42D9">
      <w:pPr>
        <w:jc w:val="both"/>
        <w:rPr>
          <w:sz w:val="26"/>
          <w:szCs w:val="26"/>
        </w:rPr>
      </w:pPr>
    </w:p>
    <w:p w:rsidR="000C42D9" w:rsidRDefault="000C42D9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 – FISCALIZAÇÃO E DOCUMENTOS DA OBRA</w:t>
      </w:r>
    </w:p>
    <w:p w:rsidR="00CE2D5E" w:rsidRDefault="000C42D9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A Prefeitura designará para acompanhamento da obra, engenheiro, e seus prepostos que terá plenos poderes para decidir sobre questões técnicas burocráticas da obra, sem que isto implique em transferência de responsabilidades sobre a execução, competência da empresa contratada.</w:t>
      </w:r>
    </w:p>
    <w:p w:rsidR="00CE2D5E" w:rsidRDefault="00CE2D5E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>Obriga-se ainda a empresa a manter no canteiro de obras um livro denominado “DIÁRIO DE OBRAS”, onde se anotarão os serviços em execução no dia, condições de tempo e quaisquer outras anotações julgadas oportunas pela contratante e a contratada.</w:t>
      </w:r>
    </w:p>
    <w:p w:rsidR="00CE2D5E" w:rsidRDefault="00CE2D5E" w:rsidP="000C42D9">
      <w:pPr>
        <w:jc w:val="both"/>
        <w:rPr>
          <w:b/>
          <w:sz w:val="26"/>
          <w:szCs w:val="26"/>
        </w:rPr>
      </w:pPr>
    </w:p>
    <w:p w:rsidR="00CE2D5E" w:rsidRDefault="00CE2D5E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 – INSTALAÇÃO DO CANTEIRO DE OBRAS</w:t>
      </w:r>
    </w:p>
    <w:p w:rsidR="00CE2D5E" w:rsidRDefault="00CE2D5E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O local para instalação do canteiro de obras será estudado, sendo executado onde for melhor a localização.</w:t>
      </w:r>
    </w:p>
    <w:p w:rsidR="00CE2D5E" w:rsidRDefault="00CE2D5E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A localização das instalações provisórias deverá obrigatoriamente levar em consideração o fluxo de entrada e saída de materiais e pessoal, de modo a não prejudicar o bom andamento da obra.</w:t>
      </w:r>
    </w:p>
    <w:p w:rsidR="00DC3B1D" w:rsidRDefault="00DC3B1D" w:rsidP="000C42D9">
      <w:pPr>
        <w:jc w:val="both"/>
        <w:rPr>
          <w:sz w:val="26"/>
          <w:szCs w:val="26"/>
        </w:rPr>
      </w:pPr>
    </w:p>
    <w:p w:rsidR="00CE2D5E" w:rsidRDefault="00CE2D5E" w:rsidP="000C42D9">
      <w:pPr>
        <w:jc w:val="both"/>
        <w:rPr>
          <w:b/>
          <w:sz w:val="26"/>
          <w:szCs w:val="26"/>
        </w:rPr>
      </w:pPr>
    </w:p>
    <w:p w:rsidR="0044008F" w:rsidRDefault="0044008F" w:rsidP="000C42D9">
      <w:pPr>
        <w:jc w:val="both"/>
        <w:rPr>
          <w:b/>
          <w:sz w:val="26"/>
          <w:szCs w:val="26"/>
        </w:rPr>
      </w:pPr>
    </w:p>
    <w:p w:rsidR="0044008F" w:rsidRPr="00CE2D5E" w:rsidRDefault="0044008F" w:rsidP="000C42D9">
      <w:pPr>
        <w:jc w:val="both"/>
        <w:rPr>
          <w:b/>
          <w:sz w:val="26"/>
          <w:szCs w:val="26"/>
        </w:rPr>
      </w:pPr>
    </w:p>
    <w:p w:rsidR="00CE2D5E" w:rsidRDefault="00CE2D5E" w:rsidP="000C42D9">
      <w:pPr>
        <w:jc w:val="both"/>
        <w:rPr>
          <w:b/>
          <w:sz w:val="26"/>
          <w:szCs w:val="26"/>
        </w:rPr>
      </w:pPr>
      <w:r w:rsidRPr="00CE2D5E">
        <w:rPr>
          <w:b/>
          <w:sz w:val="26"/>
          <w:szCs w:val="26"/>
        </w:rPr>
        <w:t>4 – CRITÉRIO DE SIMILARIDADE</w:t>
      </w:r>
    </w:p>
    <w:p w:rsidR="00CE2D5E" w:rsidRDefault="00CE2D5E" w:rsidP="00DC3B1D">
      <w:pPr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>
        <w:rPr>
          <w:sz w:val="26"/>
          <w:szCs w:val="26"/>
        </w:rPr>
        <w:t>Todo</w:t>
      </w:r>
      <w:r w:rsidR="00DC3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material</w:t>
      </w:r>
      <w:r w:rsidR="00DC3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empregado </w:t>
      </w:r>
      <w:r w:rsidR="00DC3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na  </w:t>
      </w:r>
      <w:r w:rsidR="00DC3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execução dos </w:t>
      </w:r>
      <w:r w:rsidR="00DC3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serviços  </w:t>
      </w:r>
      <w:r w:rsidR="00DC3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será de primeira </w:t>
      </w:r>
    </w:p>
    <w:p w:rsidR="00CE2D5E" w:rsidRDefault="00476AE0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>Q</w:t>
      </w:r>
      <w:r w:rsidR="00CE2D5E">
        <w:rPr>
          <w:sz w:val="26"/>
          <w:szCs w:val="26"/>
        </w:rPr>
        <w:t>ualidade</w:t>
      </w:r>
      <w:r>
        <w:rPr>
          <w:sz w:val="26"/>
          <w:szCs w:val="26"/>
        </w:rPr>
        <w:t xml:space="preserve">, </w:t>
      </w:r>
      <w:r w:rsidR="00CE2D5E">
        <w:rPr>
          <w:sz w:val="26"/>
          <w:szCs w:val="26"/>
        </w:rPr>
        <w:t>sendo rejeitados aqueles que não se enquadrem nas especificações fornecidas.</w:t>
      </w:r>
    </w:p>
    <w:p w:rsidR="00CE2D5E" w:rsidRDefault="00CE2D5E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Serão aceitos materiais similares aos especificados, desde que a empresa obriga-se a demonstrar a similaridade do material ou equipamento proposto media</w:t>
      </w:r>
      <w:r w:rsidR="00761593">
        <w:rPr>
          <w:sz w:val="26"/>
          <w:szCs w:val="26"/>
        </w:rPr>
        <w:t>nte aprovação da fiscalização.</w:t>
      </w:r>
    </w:p>
    <w:p w:rsidR="00A63DCC" w:rsidRDefault="00A63DCC" w:rsidP="000C42D9">
      <w:pPr>
        <w:jc w:val="both"/>
        <w:rPr>
          <w:b/>
          <w:sz w:val="26"/>
          <w:szCs w:val="26"/>
        </w:rPr>
      </w:pPr>
    </w:p>
    <w:p w:rsidR="00CE2D5E" w:rsidRDefault="00CE2D5E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 – SERVIÇOS PRELIMINARES</w:t>
      </w:r>
    </w:p>
    <w:p w:rsidR="00753656" w:rsidRPr="00753656" w:rsidRDefault="00753656" w:rsidP="000C42D9">
      <w:pPr>
        <w:jc w:val="both"/>
        <w:rPr>
          <w:b/>
          <w:sz w:val="24"/>
          <w:szCs w:val="24"/>
        </w:rPr>
      </w:pPr>
      <w:r w:rsidRPr="00753656">
        <w:rPr>
          <w:b/>
          <w:sz w:val="24"/>
          <w:szCs w:val="24"/>
        </w:rPr>
        <w:t>5.1 -  INSTALAÇÕES PROVISÓRIAS</w:t>
      </w:r>
    </w:p>
    <w:p w:rsidR="00CE2D5E" w:rsidRDefault="00CE2D5E" w:rsidP="000C42D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>Caberá a construtora o fornecimento e a execução de todos os serviços necessários, bem como o pagame</w:t>
      </w:r>
      <w:r w:rsidR="00335141">
        <w:rPr>
          <w:sz w:val="26"/>
          <w:szCs w:val="26"/>
        </w:rPr>
        <w:t>nto de todas as taxas decorrent</w:t>
      </w:r>
      <w:r w:rsidR="00E60290">
        <w:rPr>
          <w:sz w:val="26"/>
          <w:szCs w:val="26"/>
        </w:rPr>
        <w:t>es para realização de todos os trabalhos.</w:t>
      </w:r>
    </w:p>
    <w:p w:rsidR="00335141" w:rsidRDefault="00335141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Todos os serviços deverão ser executados rigorosamente de acordo com as exigências do município, sendo a empresa a única responsável pelo eventual descumprimento de qualquer solicitação legal.</w:t>
      </w:r>
    </w:p>
    <w:p w:rsidR="003D4A82" w:rsidRDefault="003D4A82" w:rsidP="000C42D9">
      <w:pPr>
        <w:jc w:val="both"/>
        <w:rPr>
          <w:sz w:val="26"/>
          <w:szCs w:val="26"/>
        </w:rPr>
      </w:pPr>
    </w:p>
    <w:p w:rsidR="009532A5" w:rsidRPr="007128F6" w:rsidRDefault="00E60290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5.2</w:t>
      </w:r>
      <w:r w:rsidR="009532A5" w:rsidRPr="007128F6">
        <w:rPr>
          <w:b/>
          <w:sz w:val="26"/>
          <w:szCs w:val="26"/>
        </w:rPr>
        <w:t xml:space="preserve"> – </w:t>
      </w:r>
      <w:r w:rsidR="009532A5" w:rsidRPr="007128F6">
        <w:rPr>
          <w:b/>
          <w:sz w:val="26"/>
          <w:szCs w:val="26"/>
        </w:rPr>
        <w:tab/>
        <w:t>PLACA DA OBRA</w:t>
      </w:r>
    </w:p>
    <w:p w:rsidR="009532A5" w:rsidRPr="007128F6" w:rsidRDefault="007E4C8C" w:rsidP="000C42D9">
      <w:pPr>
        <w:jc w:val="both"/>
        <w:rPr>
          <w:sz w:val="26"/>
          <w:szCs w:val="26"/>
        </w:rPr>
      </w:pPr>
      <w:r w:rsidRPr="007128F6">
        <w:rPr>
          <w:b/>
          <w:sz w:val="26"/>
          <w:szCs w:val="26"/>
        </w:rPr>
        <w:t xml:space="preserve">          </w:t>
      </w:r>
      <w:r w:rsidRPr="007128F6">
        <w:rPr>
          <w:sz w:val="26"/>
          <w:szCs w:val="26"/>
        </w:rPr>
        <w:t>A empresa deverá obedecer as normas estabelecidas pelos Conselhos Regionais e Federais pertinentes ao assunto. Será obrigatória a colocação da placa de obra constando metragem quadrada da obra, datas e o nome de todos os profissionais responsáveis e o órgão contratante. Esta ainda deverá ser implantada em local de fácil visualização.</w:t>
      </w:r>
    </w:p>
    <w:p w:rsidR="007128F6" w:rsidRDefault="007128F6" w:rsidP="000C42D9">
      <w:pPr>
        <w:jc w:val="both"/>
        <w:rPr>
          <w:b/>
          <w:sz w:val="26"/>
          <w:szCs w:val="26"/>
        </w:rPr>
      </w:pPr>
    </w:p>
    <w:p w:rsidR="007E4C8C" w:rsidRPr="007128F6" w:rsidRDefault="00E60290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5.3</w:t>
      </w:r>
      <w:r w:rsidR="007E4C8C" w:rsidRPr="007128F6">
        <w:rPr>
          <w:b/>
          <w:sz w:val="26"/>
          <w:szCs w:val="26"/>
        </w:rPr>
        <w:t xml:space="preserve"> -  </w:t>
      </w:r>
      <w:r w:rsidR="007E4C8C" w:rsidRPr="007128F6">
        <w:rPr>
          <w:b/>
          <w:sz w:val="26"/>
          <w:szCs w:val="26"/>
        </w:rPr>
        <w:tab/>
        <w:t>EQUIPAMENTOS E FERRAMENTAS</w:t>
      </w:r>
    </w:p>
    <w:p w:rsidR="0044008F" w:rsidRDefault="007E4C8C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         A Empresa obriga-se a empregar todos os equip</w:t>
      </w:r>
      <w:r w:rsidR="00E60290">
        <w:rPr>
          <w:sz w:val="26"/>
          <w:szCs w:val="26"/>
        </w:rPr>
        <w:t>amentos e ferramentas necessário</w:t>
      </w:r>
      <w:r w:rsidRPr="007128F6">
        <w:rPr>
          <w:sz w:val="26"/>
          <w:szCs w:val="26"/>
        </w:rPr>
        <w:t xml:space="preserve">s à boa </w:t>
      </w:r>
      <w:r w:rsidR="00A63DCC">
        <w:rPr>
          <w:sz w:val="26"/>
          <w:szCs w:val="26"/>
        </w:rPr>
        <w:t>execução dos serviços, e</w:t>
      </w:r>
      <w:r w:rsidRPr="007128F6">
        <w:rPr>
          <w:sz w:val="26"/>
          <w:szCs w:val="26"/>
        </w:rPr>
        <w:t xml:space="preserve"> deverá verificar periodicamente as condições</w:t>
      </w:r>
      <w:r w:rsidR="0044008F">
        <w:rPr>
          <w:sz w:val="26"/>
          <w:szCs w:val="26"/>
        </w:rPr>
        <w:t xml:space="preserve">  </w:t>
      </w:r>
      <w:r w:rsidRPr="007128F6">
        <w:rPr>
          <w:sz w:val="26"/>
          <w:szCs w:val="26"/>
        </w:rPr>
        <w:t xml:space="preserve"> de uso dos</w:t>
      </w:r>
      <w:r w:rsidR="0044008F">
        <w:rPr>
          <w:sz w:val="26"/>
          <w:szCs w:val="26"/>
        </w:rPr>
        <w:t xml:space="preserve"> </w:t>
      </w:r>
      <w:r w:rsidRPr="007128F6">
        <w:rPr>
          <w:sz w:val="26"/>
          <w:szCs w:val="26"/>
        </w:rPr>
        <w:t>diversos</w:t>
      </w:r>
      <w:r w:rsidR="0044008F">
        <w:rPr>
          <w:sz w:val="26"/>
          <w:szCs w:val="26"/>
        </w:rPr>
        <w:t xml:space="preserve">  </w:t>
      </w:r>
      <w:r w:rsidRPr="007128F6">
        <w:rPr>
          <w:sz w:val="26"/>
          <w:szCs w:val="26"/>
        </w:rPr>
        <w:t xml:space="preserve"> equipamentos, não se</w:t>
      </w:r>
      <w:r w:rsidR="0044008F">
        <w:rPr>
          <w:sz w:val="26"/>
          <w:szCs w:val="26"/>
        </w:rPr>
        <w:t xml:space="preserve"> </w:t>
      </w:r>
      <w:r w:rsidRPr="007128F6">
        <w:rPr>
          <w:sz w:val="26"/>
          <w:szCs w:val="26"/>
        </w:rPr>
        <w:t xml:space="preserve"> </w:t>
      </w:r>
      <w:r w:rsidR="0044008F">
        <w:rPr>
          <w:sz w:val="26"/>
          <w:szCs w:val="26"/>
        </w:rPr>
        <w:t xml:space="preserve"> </w:t>
      </w:r>
      <w:r w:rsidRPr="007128F6">
        <w:rPr>
          <w:sz w:val="26"/>
          <w:szCs w:val="26"/>
        </w:rPr>
        <w:t>admitindo</w:t>
      </w:r>
      <w:r w:rsidR="0044008F">
        <w:rPr>
          <w:sz w:val="26"/>
          <w:szCs w:val="26"/>
        </w:rPr>
        <w:t xml:space="preserve">  </w:t>
      </w:r>
      <w:r w:rsidRPr="007128F6">
        <w:rPr>
          <w:sz w:val="26"/>
          <w:szCs w:val="26"/>
        </w:rPr>
        <w:t xml:space="preserve"> atraso no </w:t>
      </w:r>
    </w:p>
    <w:p w:rsidR="0044008F" w:rsidRDefault="0044008F" w:rsidP="000C42D9">
      <w:pPr>
        <w:jc w:val="both"/>
        <w:rPr>
          <w:sz w:val="26"/>
          <w:szCs w:val="26"/>
        </w:rPr>
      </w:pPr>
    </w:p>
    <w:p w:rsidR="0044008F" w:rsidRDefault="0044008F" w:rsidP="000C42D9">
      <w:pPr>
        <w:jc w:val="both"/>
        <w:rPr>
          <w:sz w:val="26"/>
          <w:szCs w:val="26"/>
        </w:rPr>
      </w:pPr>
    </w:p>
    <w:p w:rsidR="007E4C8C" w:rsidRDefault="00476AE0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>C</w:t>
      </w:r>
      <w:r w:rsidR="007E4C8C" w:rsidRPr="007128F6">
        <w:rPr>
          <w:sz w:val="26"/>
          <w:szCs w:val="26"/>
        </w:rPr>
        <w:t>umprimento</w:t>
      </w:r>
      <w:r>
        <w:rPr>
          <w:sz w:val="26"/>
          <w:szCs w:val="26"/>
        </w:rPr>
        <w:t xml:space="preserve"> </w:t>
      </w:r>
      <w:r w:rsidR="007E4C8C" w:rsidRPr="007128F6">
        <w:rPr>
          <w:sz w:val="26"/>
          <w:szCs w:val="26"/>
        </w:rPr>
        <w:t>de etapa</w:t>
      </w:r>
      <w:r w:rsidR="00E60290">
        <w:rPr>
          <w:sz w:val="26"/>
          <w:szCs w:val="26"/>
        </w:rPr>
        <w:t>s em função do mal</w:t>
      </w:r>
      <w:r w:rsidR="007E4C8C" w:rsidRPr="007128F6">
        <w:rPr>
          <w:sz w:val="26"/>
          <w:szCs w:val="26"/>
        </w:rPr>
        <w:t xml:space="preserve"> funcionamento de qualquer equipamento.</w:t>
      </w:r>
    </w:p>
    <w:p w:rsidR="007E4C8C" w:rsidRPr="007128F6" w:rsidRDefault="00A63DCC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Os</w:t>
      </w:r>
      <w:r w:rsidR="007E4C8C" w:rsidRPr="007128F6">
        <w:rPr>
          <w:sz w:val="26"/>
          <w:szCs w:val="26"/>
        </w:rPr>
        <w:t xml:space="preserve"> equipamentos e ferramentas serão empregados de acordo com as necessidade dos serviços. Deverão ser previstas a critério da empresa,</w:t>
      </w:r>
      <w:r w:rsidR="00C755CD" w:rsidRPr="007128F6">
        <w:rPr>
          <w:sz w:val="26"/>
          <w:szCs w:val="26"/>
        </w:rPr>
        <w:t xml:space="preserve"> as localizações dos equipamentos fixos tais como betoneiras, serra circular etc. Os equipamentos somente poderão ser operados por profissionais especializados, e com uso dos EPI’S, a fim de se evitar acidentes.</w:t>
      </w:r>
    </w:p>
    <w:p w:rsidR="00C755CD" w:rsidRPr="007128F6" w:rsidRDefault="00C755CD" w:rsidP="000C42D9">
      <w:pPr>
        <w:jc w:val="both"/>
        <w:rPr>
          <w:sz w:val="26"/>
          <w:szCs w:val="26"/>
        </w:rPr>
      </w:pPr>
    </w:p>
    <w:p w:rsidR="00C755CD" w:rsidRPr="007128F6" w:rsidRDefault="00E60290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5.4</w:t>
      </w:r>
      <w:r w:rsidR="00C755CD" w:rsidRPr="007128F6">
        <w:rPr>
          <w:b/>
          <w:sz w:val="26"/>
          <w:szCs w:val="26"/>
        </w:rPr>
        <w:t xml:space="preserve"> – ADMINISTRAÇÃO LOCAL</w:t>
      </w:r>
    </w:p>
    <w:p w:rsidR="00C755CD" w:rsidRDefault="00C755CD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        </w:t>
      </w:r>
      <w:r w:rsidRPr="007128F6">
        <w:rPr>
          <w:sz w:val="26"/>
          <w:szCs w:val="26"/>
        </w:rPr>
        <w:tab/>
        <w:t>A obra deverá obrigatoriamente ser dirigida pelo engenhei</w:t>
      </w:r>
      <w:r w:rsidR="00E60290">
        <w:rPr>
          <w:sz w:val="26"/>
          <w:szCs w:val="26"/>
        </w:rPr>
        <w:t xml:space="preserve">ro residente ou por  </w:t>
      </w:r>
      <w:r w:rsidRPr="007128F6">
        <w:rPr>
          <w:sz w:val="26"/>
          <w:szCs w:val="26"/>
        </w:rPr>
        <w:t xml:space="preserve"> um mestre-de-obras com experiência comprovada, bem como profissionais para outras funções tais como vigilância, serviços de escritório, distribuição e guarda de ferramentas e outros materiais necessários.</w:t>
      </w:r>
    </w:p>
    <w:p w:rsidR="00C755CD" w:rsidRPr="007128F6" w:rsidRDefault="00C755CD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       Serão empregados profissionais em número compatível com o bom andamento dos serviços. A vigilância do canteiro de obras será de exclusiva responsabilidade e competência da empresa, não cabendo ao órgão contratante nenhuma responsabilidade sob qualquer fato ocorrido nesse sentido.</w:t>
      </w:r>
    </w:p>
    <w:p w:rsidR="00C755CD" w:rsidRPr="007128F6" w:rsidRDefault="00C755CD" w:rsidP="000C42D9">
      <w:pPr>
        <w:jc w:val="both"/>
        <w:rPr>
          <w:b/>
          <w:sz w:val="26"/>
          <w:szCs w:val="26"/>
        </w:rPr>
      </w:pPr>
    </w:p>
    <w:p w:rsidR="00C755CD" w:rsidRPr="007128F6" w:rsidRDefault="00E60290" w:rsidP="000C42D9">
      <w:pPr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5.5</w:t>
      </w:r>
      <w:r w:rsidR="00C755CD" w:rsidRPr="007128F6">
        <w:rPr>
          <w:b/>
          <w:sz w:val="26"/>
          <w:szCs w:val="26"/>
        </w:rPr>
        <w:t xml:space="preserve">  -</w:t>
      </w:r>
      <w:proofErr w:type="gramEnd"/>
      <w:r w:rsidR="00C755CD" w:rsidRPr="007128F6">
        <w:rPr>
          <w:b/>
          <w:sz w:val="26"/>
          <w:szCs w:val="26"/>
        </w:rPr>
        <w:t xml:space="preserve"> EQUIPAMENTOS DE SEGURANÇA    </w:t>
      </w:r>
    </w:p>
    <w:p w:rsidR="00C755CD" w:rsidRPr="007128F6" w:rsidRDefault="00C755CD" w:rsidP="000C42D9">
      <w:pPr>
        <w:jc w:val="both"/>
        <w:rPr>
          <w:sz w:val="26"/>
          <w:szCs w:val="26"/>
        </w:rPr>
      </w:pPr>
      <w:r w:rsidRPr="007128F6">
        <w:rPr>
          <w:b/>
          <w:sz w:val="26"/>
          <w:szCs w:val="26"/>
        </w:rPr>
        <w:t xml:space="preserve">           </w:t>
      </w:r>
      <w:r w:rsidRPr="007128F6">
        <w:rPr>
          <w:sz w:val="26"/>
          <w:szCs w:val="26"/>
        </w:rPr>
        <w:t xml:space="preserve">A Construtora se obriga a manter na obra todos os equipamentos de proteção individual “EPI”, necessários a execução dos serviços, sendo estes em bom estado de conservação. Serão </w:t>
      </w:r>
      <w:r w:rsidR="006D0139" w:rsidRPr="007128F6">
        <w:rPr>
          <w:sz w:val="26"/>
          <w:szCs w:val="26"/>
        </w:rPr>
        <w:t>observadas</w:t>
      </w:r>
      <w:r w:rsidRPr="007128F6">
        <w:rPr>
          <w:sz w:val="26"/>
          <w:szCs w:val="26"/>
        </w:rPr>
        <w:t xml:space="preserve"> as normas pertinentes a</w:t>
      </w:r>
      <w:r w:rsidR="00FF697D">
        <w:rPr>
          <w:sz w:val="26"/>
          <w:szCs w:val="26"/>
        </w:rPr>
        <w:t>o assunto, conforme a</w:t>
      </w:r>
      <w:r w:rsidRPr="007128F6">
        <w:rPr>
          <w:sz w:val="26"/>
          <w:szCs w:val="26"/>
        </w:rPr>
        <w:t xml:space="preserve"> NR-18.</w:t>
      </w:r>
    </w:p>
    <w:p w:rsidR="00C755CD" w:rsidRPr="007128F6" w:rsidRDefault="00C755CD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        Fica estabelecido ainda que o órgão contratante não poderá ser responsabilizado por qualquer acidente ocorrido em execução de algum serviço da obra.</w:t>
      </w:r>
    </w:p>
    <w:p w:rsidR="00C755CD" w:rsidRPr="007128F6" w:rsidRDefault="00E60290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5.6</w:t>
      </w:r>
      <w:r w:rsidR="005A5C63">
        <w:rPr>
          <w:b/>
          <w:sz w:val="26"/>
          <w:szCs w:val="26"/>
        </w:rPr>
        <w:t xml:space="preserve"> - LICENÇAS E FRANQUI</w:t>
      </w:r>
      <w:r w:rsidR="00C755CD" w:rsidRPr="007128F6">
        <w:rPr>
          <w:b/>
          <w:sz w:val="26"/>
          <w:szCs w:val="26"/>
        </w:rPr>
        <w:t>AS</w:t>
      </w:r>
    </w:p>
    <w:p w:rsidR="00E60290" w:rsidRDefault="00C755CD" w:rsidP="00A63DCC">
      <w:pPr>
        <w:spacing w:after="0"/>
        <w:jc w:val="both"/>
        <w:rPr>
          <w:sz w:val="26"/>
          <w:szCs w:val="26"/>
        </w:rPr>
      </w:pPr>
      <w:r w:rsidRPr="007128F6">
        <w:rPr>
          <w:b/>
          <w:sz w:val="26"/>
          <w:szCs w:val="26"/>
        </w:rPr>
        <w:t xml:space="preserve">          </w:t>
      </w:r>
      <w:r w:rsidR="00CB50CE" w:rsidRPr="007128F6">
        <w:rPr>
          <w:sz w:val="26"/>
          <w:szCs w:val="26"/>
        </w:rPr>
        <w:t>A empresa será encarregada de obter todas as licenças necessárias ao início dos serviços, bem como pagamento de</w:t>
      </w:r>
      <w:r w:rsidR="00E60290">
        <w:rPr>
          <w:sz w:val="26"/>
          <w:szCs w:val="26"/>
        </w:rPr>
        <w:t xml:space="preserve"> todas as taxas e emolumentos,</w:t>
      </w:r>
      <w:r w:rsidR="0044008F">
        <w:rPr>
          <w:sz w:val="26"/>
          <w:szCs w:val="26"/>
        </w:rPr>
        <w:t xml:space="preserve"> </w:t>
      </w:r>
      <w:r w:rsidR="00E60290">
        <w:rPr>
          <w:sz w:val="26"/>
          <w:szCs w:val="26"/>
        </w:rPr>
        <w:t>i</w:t>
      </w:r>
      <w:r w:rsidR="00CB50CE" w:rsidRPr="007128F6">
        <w:rPr>
          <w:sz w:val="26"/>
          <w:szCs w:val="26"/>
        </w:rPr>
        <w:t xml:space="preserve">nclusive </w:t>
      </w:r>
    </w:p>
    <w:p w:rsidR="0044008F" w:rsidRDefault="0044008F" w:rsidP="00A63DCC">
      <w:pPr>
        <w:spacing w:after="0"/>
        <w:jc w:val="both"/>
        <w:rPr>
          <w:sz w:val="26"/>
          <w:szCs w:val="26"/>
        </w:rPr>
      </w:pPr>
    </w:p>
    <w:p w:rsidR="0044008F" w:rsidRDefault="0044008F" w:rsidP="00A63DCC">
      <w:pPr>
        <w:spacing w:after="0"/>
        <w:jc w:val="both"/>
        <w:rPr>
          <w:sz w:val="26"/>
          <w:szCs w:val="26"/>
        </w:rPr>
      </w:pPr>
    </w:p>
    <w:p w:rsidR="0044008F" w:rsidRDefault="0044008F" w:rsidP="00A63DCC">
      <w:pPr>
        <w:spacing w:after="0"/>
        <w:jc w:val="both"/>
        <w:rPr>
          <w:sz w:val="26"/>
          <w:szCs w:val="26"/>
        </w:rPr>
      </w:pPr>
    </w:p>
    <w:p w:rsidR="0044008F" w:rsidRDefault="0044008F" w:rsidP="00A63DCC">
      <w:pPr>
        <w:spacing w:after="0"/>
        <w:jc w:val="both"/>
        <w:rPr>
          <w:sz w:val="26"/>
          <w:szCs w:val="26"/>
        </w:rPr>
      </w:pPr>
    </w:p>
    <w:p w:rsidR="00C755CD" w:rsidRDefault="00CB50CE" w:rsidP="000C42D9">
      <w:pPr>
        <w:jc w:val="both"/>
        <w:rPr>
          <w:sz w:val="26"/>
          <w:szCs w:val="26"/>
        </w:rPr>
      </w:pPr>
      <w:proofErr w:type="gramStart"/>
      <w:r w:rsidRPr="007128F6">
        <w:rPr>
          <w:sz w:val="26"/>
          <w:szCs w:val="26"/>
        </w:rPr>
        <w:t>as</w:t>
      </w:r>
      <w:proofErr w:type="gramEnd"/>
      <w:r w:rsidRPr="007128F6">
        <w:rPr>
          <w:sz w:val="26"/>
          <w:szCs w:val="26"/>
        </w:rPr>
        <w:t xml:space="preserve"> despesas decorrentes do registro da obra no CREA, no INSS e outros, exigidos pelo município.</w:t>
      </w:r>
    </w:p>
    <w:p w:rsidR="0044008F" w:rsidRDefault="0044008F" w:rsidP="000C42D9">
      <w:pPr>
        <w:jc w:val="both"/>
        <w:rPr>
          <w:sz w:val="26"/>
          <w:szCs w:val="26"/>
        </w:rPr>
      </w:pPr>
    </w:p>
    <w:p w:rsidR="00CB50CE" w:rsidRDefault="00CB50CE" w:rsidP="000C42D9">
      <w:pPr>
        <w:jc w:val="both"/>
        <w:rPr>
          <w:b/>
          <w:sz w:val="26"/>
          <w:szCs w:val="26"/>
        </w:rPr>
      </w:pPr>
      <w:r w:rsidRPr="007128F6">
        <w:rPr>
          <w:b/>
          <w:sz w:val="26"/>
          <w:szCs w:val="26"/>
        </w:rPr>
        <w:t>6 – CORTE, ESCAVAÇÃO E REATERRO</w:t>
      </w:r>
    </w:p>
    <w:p w:rsidR="00A63DCC" w:rsidRDefault="00A63DCC" w:rsidP="000C42D9">
      <w:pPr>
        <w:jc w:val="both"/>
        <w:rPr>
          <w:b/>
          <w:sz w:val="26"/>
          <w:szCs w:val="26"/>
        </w:rPr>
      </w:pPr>
    </w:p>
    <w:p w:rsidR="00CB50CE" w:rsidRPr="007128F6" w:rsidRDefault="00CB50CE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    A Execução das escavações </w:t>
      </w:r>
      <w:r w:rsidR="00C6024C">
        <w:rPr>
          <w:sz w:val="26"/>
          <w:szCs w:val="26"/>
        </w:rPr>
        <w:t xml:space="preserve">no solo </w:t>
      </w:r>
      <w:r w:rsidRPr="007128F6">
        <w:rPr>
          <w:sz w:val="26"/>
          <w:szCs w:val="26"/>
        </w:rPr>
        <w:t>será de inteira responsabilidade da construtora, pela sua resistência e estabilidade. O material excedente, proveniente das escavações deverá ser prontamente retirado do canteiro de obras.</w:t>
      </w:r>
    </w:p>
    <w:p w:rsidR="00CB50CE" w:rsidRDefault="00CB50CE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     O reaterro será compactado preferencialmente com compactadores do tipo “sapo” em camadas de 20 cm, será executado na medida do possível com material proveniente das escavações.</w:t>
      </w:r>
    </w:p>
    <w:p w:rsidR="00A03E14" w:rsidRPr="007128F6" w:rsidRDefault="00A03E14" w:rsidP="000C42D9">
      <w:pPr>
        <w:jc w:val="both"/>
        <w:rPr>
          <w:sz w:val="26"/>
          <w:szCs w:val="26"/>
        </w:rPr>
      </w:pPr>
    </w:p>
    <w:p w:rsidR="00A03E14" w:rsidRPr="007128F6" w:rsidRDefault="00A03E14" w:rsidP="000C42D9">
      <w:pPr>
        <w:jc w:val="both"/>
        <w:rPr>
          <w:b/>
          <w:sz w:val="26"/>
          <w:szCs w:val="26"/>
        </w:rPr>
      </w:pPr>
      <w:r w:rsidRPr="007128F6">
        <w:rPr>
          <w:b/>
          <w:sz w:val="26"/>
          <w:szCs w:val="26"/>
        </w:rPr>
        <w:t>7 – FUNDAÇÕES E ESTRUTURAS</w:t>
      </w:r>
    </w:p>
    <w:p w:rsidR="00A03E14" w:rsidRDefault="00A03E14" w:rsidP="000C42D9">
      <w:pPr>
        <w:jc w:val="both"/>
        <w:rPr>
          <w:sz w:val="26"/>
          <w:szCs w:val="26"/>
        </w:rPr>
      </w:pPr>
      <w:r w:rsidRPr="007128F6">
        <w:rPr>
          <w:b/>
          <w:sz w:val="26"/>
          <w:szCs w:val="26"/>
        </w:rPr>
        <w:t xml:space="preserve">      </w:t>
      </w:r>
      <w:r w:rsidRPr="007128F6">
        <w:rPr>
          <w:sz w:val="26"/>
          <w:szCs w:val="26"/>
        </w:rPr>
        <w:t xml:space="preserve">A edificação tem sua fundação constituída de </w:t>
      </w:r>
      <w:r w:rsidR="00C6024C">
        <w:rPr>
          <w:sz w:val="26"/>
          <w:szCs w:val="26"/>
        </w:rPr>
        <w:t>blocos</w:t>
      </w:r>
      <w:r w:rsidRPr="007128F6">
        <w:rPr>
          <w:sz w:val="26"/>
          <w:szCs w:val="26"/>
        </w:rPr>
        <w:t xml:space="preserve"> em concreto armado mo</w:t>
      </w:r>
      <w:r w:rsidR="007D1B1B" w:rsidRPr="007128F6">
        <w:rPr>
          <w:sz w:val="26"/>
          <w:szCs w:val="26"/>
        </w:rPr>
        <w:t>l</w:t>
      </w:r>
      <w:r w:rsidRPr="007128F6">
        <w:rPr>
          <w:sz w:val="26"/>
          <w:szCs w:val="26"/>
        </w:rPr>
        <w:t>dado</w:t>
      </w:r>
      <w:r w:rsidR="009E41CF">
        <w:rPr>
          <w:sz w:val="26"/>
          <w:szCs w:val="26"/>
        </w:rPr>
        <w:t xml:space="preserve"> in loco. Conforme NBR-6118, a fundação</w:t>
      </w:r>
      <w:r w:rsidRPr="007128F6">
        <w:rPr>
          <w:sz w:val="26"/>
          <w:szCs w:val="26"/>
        </w:rPr>
        <w:t xml:space="preserve"> será executada em concre</w:t>
      </w:r>
      <w:r w:rsidR="00FF697D">
        <w:rPr>
          <w:sz w:val="26"/>
          <w:szCs w:val="26"/>
        </w:rPr>
        <w:t>to</w:t>
      </w:r>
      <w:r w:rsidR="006D0139">
        <w:rPr>
          <w:sz w:val="26"/>
          <w:szCs w:val="26"/>
        </w:rPr>
        <w:t xml:space="preserve"> </w:t>
      </w:r>
      <w:r w:rsidR="007128F6">
        <w:rPr>
          <w:sz w:val="26"/>
          <w:szCs w:val="26"/>
        </w:rPr>
        <w:t>com resistência Fck=20</w:t>
      </w:r>
      <w:r w:rsidRPr="007128F6">
        <w:rPr>
          <w:sz w:val="26"/>
          <w:szCs w:val="26"/>
        </w:rPr>
        <w:t>Mpa, Aço CA-</w:t>
      </w:r>
      <w:r w:rsidR="00FF697D">
        <w:rPr>
          <w:sz w:val="26"/>
          <w:szCs w:val="26"/>
        </w:rPr>
        <w:t>50, formas apropriadas em madeira</w:t>
      </w:r>
      <w:r w:rsidRPr="007128F6">
        <w:rPr>
          <w:sz w:val="26"/>
          <w:szCs w:val="26"/>
        </w:rPr>
        <w:t>.</w:t>
      </w:r>
    </w:p>
    <w:p w:rsidR="00A03E14" w:rsidRPr="007128F6" w:rsidRDefault="00A03E14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</w:t>
      </w:r>
      <w:r w:rsidR="00A63DCC">
        <w:rPr>
          <w:sz w:val="26"/>
          <w:szCs w:val="26"/>
        </w:rPr>
        <w:t xml:space="preserve">   </w:t>
      </w:r>
      <w:r w:rsidRPr="007128F6">
        <w:rPr>
          <w:sz w:val="26"/>
          <w:szCs w:val="26"/>
        </w:rPr>
        <w:t xml:space="preserve">   A estrutura constituída de pilares, vigas</w:t>
      </w:r>
      <w:r w:rsidR="00FF697D">
        <w:rPr>
          <w:sz w:val="26"/>
          <w:szCs w:val="26"/>
        </w:rPr>
        <w:t xml:space="preserve"> baldrames</w:t>
      </w:r>
      <w:r w:rsidRPr="007128F6">
        <w:rPr>
          <w:sz w:val="26"/>
          <w:szCs w:val="26"/>
        </w:rPr>
        <w:t xml:space="preserve"> em concreto armado moldado i</w:t>
      </w:r>
      <w:r w:rsidR="009E41CF">
        <w:rPr>
          <w:sz w:val="26"/>
          <w:szCs w:val="26"/>
        </w:rPr>
        <w:t>n loco</w:t>
      </w:r>
      <w:r w:rsidR="00FF697D">
        <w:rPr>
          <w:sz w:val="26"/>
          <w:szCs w:val="26"/>
        </w:rPr>
        <w:t>, podendo os pilares serem</w:t>
      </w:r>
      <w:r w:rsidR="00724E6C">
        <w:rPr>
          <w:sz w:val="26"/>
          <w:szCs w:val="26"/>
        </w:rPr>
        <w:t xml:space="preserve"> metálicos</w:t>
      </w:r>
      <w:r w:rsidR="009E41CF">
        <w:rPr>
          <w:sz w:val="26"/>
          <w:szCs w:val="26"/>
        </w:rPr>
        <w:t xml:space="preserve">. Conforme a NBR-6118 </w:t>
      </w:r>
      <w:r w:rsidRPr="007128F6">
        <w:rPr>
          <w:sz w:val="26"/>
          <w:szCs w:val="26"/>
        </w:rPr>
        <w:t>a estrutura será executada em concre</w:t>
      </w:r>
      <w:r w:rsidR="00C6024C">
        <w:rPr>
          <w:sz w:val="26"/>
          <w:szCs w:val="26"/>
        </w:rPr>
        <w:t>to armado com resistência Fck=20</w:t>
      </w:r>
      <w:r w:rsidRPr="007128F6">
        <w:rPr>
          <w:sz w:val="26"/>
          <w:szCs w:val="26"/>
        </w:rPr>
        <w:t>Mpa, aço CA-50 e CA-</w:t>
      </w:r>
      <w:r w:rsidR="00FF697D">
        <w:rPr>
          <w:sz w:val="26"/>
          <w:szCs w:val="26"/>
        </w:rPr>
        <w:t>60, formas apropriadas conforme projeto</w:t>
      </w:r>
      <w:r w:rsidRPr="007128F6">
        <w:rPr>
          <w:sz w:val="26"/>
          <w:szCs w:val="26"/>
        </w:rPr>
        <w:t>.</w:t>
      </w:r>
    </w:p>
    <w:p w:rsidR="00A03E14" w:rsidRPr="007128F6" w:rsidRDefault="00A03E14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</w:t>
      </w:r>
      <w:r w:rsidR="00A63DCC">
        <w:rPr>
          <w:sz w:val="26"/>
          <w:szCs w:val="26"/>
        </w:rPr>
        <w:t xml:space="preserve">   </w:t>
      </w:r>
      <w:r w:rsidRPr="007128F6">
        <w:rPr>
          <w:sz w:val="26"/>
          <w:szCs w:val="26"/>
        </w:rPr>
        <w:t xml:space="preserve">   A quantidade dos materiais como concreto, aço e madeira deverão s</w:t>
      </w:r>
      <w:r w:rsidR="00994EA6" w:rsidRPr="007128F6">
        <w:rPr>
          <w:sz w:val="26"/>
          <w:szCs w:val="26"/>
        </w:rPr>
        <w:t>er inspecionados e acompanhada n</w:t>
      </w:r>
      <w:r w:rsidRPr="007128F6">
        <w:rPr>
          <w:sz w:val="26"/>
          <w:szCs w:val="26"/>
        </w:rPr>
        <w:t>o seu preparo para o uso na obra, por profissional legalmente habilitado junto ao conselho.</w:t>
      </w:r>
    </w:p>
    <w:p w:rsidR="007D1B1B" w:rsidRDefault="007D1B1B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  </w:t>
      </w:r>
      <w:r w:rsidR="00A63DCC">
        <w:rPr>
          <w:sz w:val="26"/>
          <w:szCs w:val="26"/>
        </w:rPr>
        <w:t xml:space="preserve"> </w:t>
      </w:r>
      <w:r w:rsidRPr="007128F6">
        <w:rPr>
          <w:sz w:val="26"/>
          <w:szCs w:val="26"/>
        </w:rPr>
        <w:t xml:space="preserve">  O concreto deverá ser preparado no próprio canteiro com o uso de betoneira, obedecendo a homogeneização da mistura de todos os componentes necessários (brita, areia, cimento e água), e tendo um tempo mínimo de amassamento conforme NB-1.</w:t>
      </w:r>
    </w:p>
    <w:p w:rsidR="0044008F" w:rsidRDefault="0044008F" w:rsidP="000C42D9">
      <w:pPr>
        <w:jc w:val="both"/>
        <w:rPr>
          <w:sz w:val="26"/>
          <w:szCs w:val="26"/>
        </w:rPr>
      </w:pPr>
    </w:p>
    <w:p w:rsidR="0044008F" w:rsidRDefault="0044008F" w:rsidP="000C42D9">
      <w:pPr>
        <w:jc w:val="both"/>
        <w:rPr>
          <w:sz w:val="26"/>
          <w:szCs w:val="26"/>
        </w:rPr>
      </w:pPr>
    </w:p>
    <w:p w:rsidR="00C6024C" w:rsidRDefault="007D1B1B" w:rsidP="000C42D9">
      <w:pPr>
        <w:jc w:val="both"/>
        <w:rPr>
          <w:sz w:val="26"/>
          <w:szCs w:val="26"/>
        </w:rPr>
      </w:pPr>
      <w:r w:rsidRPr="007128F6">
        <w:rPr>
          <w:sz w:val="26"/>
          <w:szCs w:val="26"/>
        </w:rPr>
        <w:t xml:space="preserve">   </w:t>
      </w:r>
      <w:r w:rsidR="00A63DCC">
        <w:rPr>
          <w:sz w:val="26"/>
          <w:szCs w:val="26"/>
        </w:rPr>
        <w:t xml:space="preserve">   </w:t>
      </w:r>
      <w:r w:rsidRPr="007128F6">
        <w:rPr>
          <w:sz w:val="26"/>
          <w:szCs w:val="26"/>
        </w:rPr>
        <w:t xml:space="preserve">  Após a concretagem, enquanto não atingir o endurecimento satisfatório do concreto, este deverá ser protegido contra agentes prejudiciais como mudança de temperatura, chuva forte, agentes químicos bem como choques e vibrações. </w:t>
      </w:r>
    </w:p>
    <w:p w:rsidR="007D1B1B" w:rsidRDefault="00A63DCC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FF697D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</w:t>
      </w:r>
      <w:r w:rsidR="007D1B1B" w:rsidRPr="007128F6">
        <w:rPr>
          <w:sz w:val="26"/>
          <w:szCs w:val="26"/>
        </w:rPr>
        <w:t>A proteção contra secagem prematura deverá ser exigida pelo menos durante os sete primeiros dias, após o lançamento do concreto, com en</w:t>
      </w:r>
      <w:r w:rsidR="00DF5C4B" w:rsidRPr="007128F6">
        <w:rPr>
          <w:sz w:val="26"/>
          <w:szCs w:val="26"/>
        </w:rPr>
        <w:t>durecimento constante da superfí</w:t>
      </w:r>
      <w:r w:rsidR="007D1B1B" w:rsidRPr="007128F6">
        <w:rPr>
          <w:sz w:val="26"/>
          <w:szCs w:val="26"/>
        </w:rPr>
        <w:t>cie.</w:t>
      </w:r>
    </w:p>
    <w:p w:rsidR="00DF5C4B" w:rsidRDefault="00C6024C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A63DCC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="00A63DCC">
        <w:rPr>
          <w:sz w:val="26"/>
          <w:szCs w:val="26"/>
        </w:rPr>
        <w:t xml:space="preserve">  As formas serão</w:t>
      </w:r>
      <w:r>
        <w:rPr>
          <w:sz w:val="26"/>
          <w:szCs w:val="26"/>
        </w:rPr>
        <w:t xml:space="preserve"> executada</w:t>
      </w:r>
      <w:r w:rsidR="00DF5C4B" w:rsidRPr="007128F6">
        <w:rPr>
          <w:sz w:val="26"/>
          <w:szCs w:val="26"/>
        </w:rPr>
        <w:t xml:space="preserve">s de forma a atender as dimensões das peças da estrutura. Estas deverão ser construídas obedecendo a norma NB-11. Antes da concretagem, as formas devem ser molhadas para evitar a retirada prematura da água da mistura de concreto. A retirada das formas e escoramentos </w:t>
      </w:r>
      <w:proofErr w:type="spellStart"/>
      <w:r w:rsidR="00DF5C4B" w:rsidRPr="007128F6">
        <w:rPr>
          <w:sz w:val="26"/>
          <w:szCs w:val="26"/>
        </w:rPr>
        <w:t>so</w:t>
      </w:r>
      <w:proofErr w:type="spellEnd"/>
      <w:r w:rsidR="00DF5C4B" w:rsidRPr="007128F6">
        <w:rPr>
          <w:sz w:val="26"/>
          <w:szCs w:val="26"/>
        </w:rPr>
        <w:t xml:space="preserve"> poderá ser feita quando o concreto estiver suficientemente endurecido para resistir às ações de cargas estabelecidas.</w:t>
      </w:r>
    </w:p>
    <w:p w:rsidR="00C6024C" w:rsidRPr="007128F6" w:rsidRDefault="00C6024C" w:rsidP="000C42D9">
      <w:pPr>
        <w:jc w:val="both"/>
        <w:rPr>
          <w:sz w:val="26"/>
          <w:szCs w:val="26"/>
        </w:rPr>
      </w:pPr>
    </w:p>
    <w:p w:rsidR="00D241F1" w:rsidRDefault="00C6024C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D241F1" w:rsidRPr="00D241F1">
        <w:rPr>
          <w:b/>
          <w:sz w:val="26"/>
          <w:szCs w:val="26"/>
        </w:rPr>
        <w:t xml:space="preserve"> </w:t>
      </w:r>
      <w:r w:rsidR="00D241F1">
        <w:rPr>
          <w:b/>
          <w:sz w:val="26"/>
          <w:szCs w:val="26"/>
        </w:rPr>
        <w:t>–</w:t>
      </w:r>
      <w:r w:rsidR="00D241F1" w:rsidRPr="00D241F1">
        <w:rPr>
          <w:b/>
          <w:sz w:val="26"/>
          <w:szCs w:val="26"/>
        </w:rPr>
        <w:t xml:space="preserve"> ALVENARIA</w:t>
      </w:r>
    </w:p>
    <w:p w:rsidR="00D241F1" w:rsidRPr="000142DA" w:rsidRDefault="00D241F1" w:rsidP="000C42D9">
      <w:pPr>
        <w:jc w:val="both"/>
        <w:rPr>
          <w:sz w:val="26"/>
          <w:szCs w:val="26"/>
        </w:rPr>
      </w:pPr>
      <w:r w:rsidRPr="000142DA">
        <w:rPr>
          <w:sz w:val="26"/>
          <w:szCs w:val="26"/>
        </w:rPr>
        <w:t xml:space="preserve">       As parede</w:t>
      </w:r>
      <w:r w:rsidR="00FF697D">
        <w:rPr>
          <w:sz w:val="26"/>
          <w:szCs w:val="26"/>
        </w:rPr>
        <w:t>s serão executadas com tijolos 6 furos (9x14</w:t>
      </w:r>
      <w:r w:rsidRPr="000142DA">
        <w:rPr>
          <w:sz w:val="26"/>
          <w:szCs w:val="26"/>
        </w:rPr>
        <w:t>x19cm) de ½ vez formando fiadas perfeitamente niveladas, amarradas, com junta de 12 mm, assente com argamassa mista no traço 1:2:8 (cimento, cal e areia fina), rebocadas nas partes internas e externas.</w:t>
      </w:r>
    </w:p>
    <w:p w:rsidR="00D241F1" w:rsidRDefault="00D241F1" w:rsidP="000C42D9">
      <w:pPr>
        <w:jc w:val="both"/>
        <w:rPr>
          <w:sz w:val="26"/>
          <w:szCs w:val="26"/>
        </w:rPr>
      </w:pPr>
      <w:r w:rsidRPr="000142DA">
        <w:rPr>
          <w:sz w:val="26"/>
          <w:szCs w:val="26"/>
        </w:rPr>
        <w:t xml:space="preserve">      Os tijolos utilizados deverão ser inspecionados pelo profissional responsável, devendo apresentar resistência adequada, arestas vivas</w:t>
      </w:r>
      <w:r w:rsidR="000142DA" w:rsidRPr="000142DA">
        <w:rPr>
          <w:sz w:val="26"/>
          <w:szCs w:val="26"/>
        </w:rPr>
        <w:t>,</w:t>
      </w:r>
      <w:r w:rsidR="000142DA">
        <w:rPr>
          <w:b/>
          <w:sz w:val="26"/>
          <w:szCs w:val="26"/>
        </w:rPr>
        <w:t xml:space="preserve"> </w:t>
      </w:r>
      <w:r w:rsidR="000142DA" w:rsidRPr="000142DA">
        <w:rPr>
          <w:sz w:val="26"/>
          <w:szCs w:val="26"/>
        </w:rPr>
        <w:t>igualdade de dimensões, cor homogênea sem manchas, e não deverá absorver água em excesso.</w:t>
      </w:r>
    </w:p>
    <w:p w:rsidR="00FF697D" w:rsidRDefault="00FF697D" w:rsidP="000C42D9">
      <w:pPr>
        <w:jc w:val="both"/>
        <w:rPr>
          <w:sz w:val="26"/>
          <w:szCs w:val="26"/>
        </w:rPr>
      </w:pPr>
    </w:p>
    <w:p w:rsidR="000142DA" w:rsidRPr="000142DA" w:rsidRDefault="000142DA" w:rsidP="000C42D9">
      <w:pPr>
        <w:jc w:val="both"/>
        <w:rPr>
          <w:b/>
          <w:sz w:val="26"/>
          <w:szCs w:val="26"/>
        </w:rPr>
      </w:pPr>
    </w:p>
    <w:p w:rsidR="000142DA" w:rsidRPr="000142DA" w:rsidRDefault="00C6024C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09</w:t>
      </w:r>
      <w:r w:rsidR="000142DA" w:rsidRPr="000142DA">
        <w:rPr>
          <w:b/>
          <w:sz w:val="26"/>
          <w:szCs w:val="26"/>
        </w:rPr>
        <w:t xml:space="preserve"> – COBERTURA</w:t>
      </w:r>
    </w:p>
    <w:p w:rsidR="000142DA" w:rsidRDefault="000142DA" w:rsidP="000C42D9">
      <w:pPr>
        <w:jc w:val="both"/>
        <w:rPr>
          <w:sz w:val="26"/>
          <w:szCs w:val="26"/>
        </w:rPr>
      </w:pPr>
      <w:r w:rsidRPr="000142DA">
        <w:rPr>
          <w:sz w:val="26"/>
          <w:szCs w:val="26"/>
        </w:rPr>
        <w:t xml:space="preserve">       A </w:t>
      </w:r>
      <w:r w:rsidRPr="000142DA">
        <w:rPr>
          <w:sz w:val="26"/>
          <w:szCs w:val="26"/>
        </w:rPr>
        <w:tab/>
        <w:t>estrutura do t</w:t>
      </w:r>
      <w:r w:rsidR="00C6024C">
        <w:rPr>
          <w:sz w:val="26"/>
          <w:szCs w:val="26"/>
        </w:rPr>
        <w:t>elhado será executada em arco metálico</w:t>
      </w:r>
      <w:r w:rsidRPr="000142DA">
        <w:rPr>
          <w:sz w:val="26"/>
          <w:szCs w:val="26"/>
        </w:rPr>
        <w:t>, a cob</w:t>
      </w:r>
      <w:r w:rsidR="00C6024C">
        <w:rPr>
          <w:sz w:val="26"/>
          <w:szCs w:val="26"/>
        </w:rPr>
        <w:t>ertura com telha metálica de 0,5</w:t>
      </w:r>
      <w:r w:rsidRPr="000142DA">
        <w:rPr>
          <w:sz w:val="26"/>
          <w:szCs w:val="26"/>
        </w:rPr>
        <w:t>mm com qualidade comprovada, com as inclinações conforme projeto arquitetônico.</w:t>
      </w:r>
    </w:p>
    <w:p w:rsidR="00FF697D" w:rsidRDefault="00FF697D" w:rsidP="000C42D9">
      <w:pPr>
        <w:jc w:val="both"/>
        <w:rPr>
          <w:sz w:val="26"/>
          <w:szCs w:val="26"/>
        </w:rPr>
      </w:pPr>
    </w:p>
    <w:p w:rsidR="00FF697D" w:rsidRDefault="00FF697D" w:rsidP="000C42D9">
      <w:pPr>
        <w:jc w:val="both"/>
        <w:rPr>
          <w:b/>
          <w:sz w:val="26"/>
          <w:szCs w:val="26"/>
        </w:rPr>
      </w:pPr>
    </w:p>
    <w:p w:rsidR="00FF697D" w:rsidRDefault="00FF697D" w:rsidP="000C42D9">
      <w:pPr>
        <w:jc w:val="both"/>
        <w:rPr>
          <w:b/>
          <w:sz w:val="26"/>
          <w:szCs w:val="26"/>
        </w:rPr>
      </w:pPr>
    </w:p>
    <w:p w:rsidR="00D241F1" w:rsidRDefault="00C6024C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0142DA" w:rsidRPr="000142DA">
        <w:rPr>
          <w:b/>
          <w:sz w:val="26"/>
          <w:szCs w:val="26"/>
        </w:rPr>
        <w:t xml:space="preserve"> </w:t>
      </w:r>
      <w:r w:rsidR="000142DA">
        <w:rPr>
          <w:b/>
          <w:sz w:val="26"/>
          <w:szCs w:val="26"/>
        </w:rPr>
        <w:t>–</w:t>
      </w:r>
      <w:r w:rsidR="000142DA" w:rsidRPr="000142DA">
        <w:rPr>
          <w:b/>
          <w:sz w:val="26"/>
          <w:szCs w:val="26"/>
        </w:rPr>
        <w:t xml:space="preserve"> REVESTIMENTO</w:t>
      </w:r>
    </w:p>
    <w:p w:rsidR="000142DA" w:rsidRDefault="000142DA" w:rsidP="000C42D9">
      <w:pPr>
        <w:jc w:val="both"/>
        <w:rPr>
          <w:sz w:val="26"/>
          <w:szCs w:val="26"/>
        </w:rPr>
      </w:pPr>
      <w:r w:rsidRPr="00FB1F94">
        <w:rPr>
          <w:sz w:val="26"/>
          <w:szCs w:val="26"/>
        </w:rPr>
        <w:t xml:space="preserve">        Execução de chapisco de aderência com argamassa de cimento e areia traço 1:3, espessura e+5mm. Nas duas faces das paredes.</w:t>
      </w:r>
    </w:p>
    <w:p w:rsidR="000142DA" w:rsidRDefault="000142DA" w:rsidP="000C42D9">
      <w:pPr>
        <w:jc w:val="both"/>
        <w:rPr>
          <w:sz w:val="26"/>
          <w:szCs w:val="26"/>
        </w:rPr>
      </w:pPr>
      <w:r w:rsidRPr="00FB1F94">
        <w:rPr>
          <w:sz w:val="26"/>
          <w:szCs w:val="26"/>
        </w:rPr>
        <w:t xml:space="preserve">        Reboco para parede interna ou externa, com argamassa pré-fabricada de </w:t>
      </w:r>
      <w:r w:rsidR="00DE4263">
        <w:rPr>
          <w:sz w:val="26"/>
          <w:szCs w:val="26"/>
        </w:rPr>
        <w:t>espessura 10</w:t>
      </w:r>
      <w:r w:rsidR="00EF76A9" w:rsidRPr="00FB1F94">
        <w:rPr>
          <w:sz w:val="26"/>
          <w:szCs w:val="26"/>
        </w:rPr>
        <w:t xml:space="preserve"> mm.</w:t>
      </w:r>
    </w:p>
    <w:p w:rsidR="00EF76A9" w:rsidRDefault="00EF76A9" w:rsidP="000C42D9">
      <w:pPr>
        <w:jc w:val="both"/>
        <w:rPr>
          <w:b/>
          <w:sz w:val="26"/>
          <w:szCs w:val="26"/>
        </w:rPr>
      </w:pPr>
    </w:p>
    <w:p w:rsidR="00EF76A9" w:rsidRPr="00FB1F94" w:rsidRDefault="00130B08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11</w:t>
      </w:r>
      <w:r w:rsidR="00EF76A9" w:rsidRPr="00FB1F94">
        <w:rPr>
          <w:b/>
          <w:sz w:val="26"/>
          <w:szCs w:val="26"/>
        </w:rPr>
        <w:t xml:space="preserve"> – PISO</w:t>
      </w:r>
    </w:p>
    <w:p w:rsidR="00EF76A9" w:rsidRDefault="00EF76A9" w:rsidP="00130B08">
      <w:pPr>
        <w:jc w:val="both"/>
        <w:rPr>
          <w:sz w:val="26"/>
          <w:szCs w:val="26"/>
        </w:rPr>
      </w:pPr>
      <w:r w:rsidRPr="00FB1F94">
        <w:rPr>
          <w:sz w:val="26"/>
          <w:szCs w:val="26"/>
        </w:rPr>
        <w:t xml:space="preserve">        Preparar a superfície apiloando fortemente o l</w:t>
      </w:r>
      <w:r w:rsidR="00130B08">
        <w:rPr>
          <w:sz w:val="26"/>
          <w:szCs w:val="26"/>
        </w:rPr>
        <w:t>ocal destinado a receber o enchimento em areia lavada média peneirada livre de qualquer impureza</w:t>
      </w:r>
      <w:r w:rsidR="00902ED6">
        <w:rPr>
          <w:sz w:val="26"/>
          <w:szCs w:val="26"/>
        </w:rPr>
        <w:t>. (Nova cobertura do play ground)</w:t>
      </w:r>
    </w:p>
    <w:p w:rsidR="00EF76A9" w:rsidRDefault="00EF76A9" w:rsidP="000C42D9">
      <w:pPr>
        <w:jc w:val="both"/>
        <w:rPr>
          <w:b/>
          <w:sz w:val="26"/>
          <w:szCs w:val="26"/>
        </w:rPr>
      </w:pPr>
    </w:p>
    <w:p w:rsidR="00EF76A9" w:rsidRDefault="00EF76A9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14 </w:t>
      </w:r>
      <w:r w:rsidR="00FB1F94">
        <w:rPr>
          <w:b/>
          <w:sz w:val="26"/>
          <w:szCs w:val="26"/>
        </w:rPr>
        <w:t>–</w:t>
      </w:r>
      <w:r>
        <w:rPr>
          <w:b/>
          <w:sz w:val="26"/>
          <w:szCs w:val="26"/>
        </w:rPr>
        <w:t xml:space="preserve"> </w:t>
      </w:r>
      <w:r w:rsidR="00FB1F94">
        <w:rPr>
          <w:b/>
          <w:sz w:val="26"/>
          <w:szCs w:val="26"/>
        </w:rPr>
        <w:t>PINTURA</w:t>
      </w:r>
    </w:p>
    <w:p w:rsidR="00FB1F94" w:rsidRDefault="00A63DCC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A estrutura metálica deverá ser pintada inicialmente com fundo anticorrosivo e posteriormente aplicada</w:t>
      </w:r>
      <w:r w:rsidR="00FB1F94" w:rsidRPr="00FB1F94">
        <w:rPr>
          <w:sz w:val="26"/>
          <w:szCs w:val="26"/>
        </w:rPr>
        <w:t xml:space="preserve"> tinta esmalte sintético </w:t>
      </w:r>
      <w:r>
        <w:rPr>
          <w:sz w:val="26"/>
          <w:szCs w:val="26"/>
        </w:rPr>
        <w:t>fosco.</w:t>
      </w:r>
    </w:p>
    <w:p w:rsidR="00510D68" w:rsidRDefault="00510D68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As paredes, quando necessário, deverão passar por processo de pequenas recuperações incluindo: emassamento, pequenos rebocos e lixamento.</w:t>
      </w:r>
    </w:p>
    <w:p w:rsidR="00902ED6" w:rsidRDefault="00902ED6" w:rsidP="000C42D9">
      <w:pPr>
        <w:jc w:val="both"/>
        <w:rPr>
          <w:sz w:val="26"/>
          <w:szCs w:val="26"/>
        </w:rPr>
      </w:pPr>
    </w:p>
    <w:p w:rsidR="00FB1F94" w:rsidRDefault="00FB1F94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15 – REVISÃO GERAL E LIMPEZA DA OBRA</w:t>
      </w:r>
    </w:p>
    <w:p w:rsidR="00FB1F94" w:rsidRPr="00F804B0" w:rsidRDefault="00A63DCC" w:rsidP="000C42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FB1F94" w:rsidRPr="00F804B0">
        <w:rPr>
          <w:sz w:val="26"/>
          <w:szCs w:val="26"/>
        </w:rPr>
        <w:t xml:space="preserve">       Deverão ser removidos todo e qualquer material utilizado para execução dos trabalhos como: tapume, cercas, entulhos e demais resíduos que ainda existirem.</w:t>
      </w:r>
    </w:p>
    <w:p w:rsidR="00FB1F94" w:rsidRPr="00F804B0" w:rsidRDefault="00FB1F94" w:rsidP="000C42D9">
      <w:pPr>
        <w:jc w:val="both"/>
        <w:rPr>
          <w:sz w:val="26"/>
          <w:szCs w:val="26"/>
        </w:rPr>
      </w:pPr>
      <w:r w:rsidRPr="00F804B0">
        <w:rPr>
          <w:sz w:val="26"/>
          <w:szCs w:val="26"/>
        </w:rPr>
        <w:t xml:space="preserve">           Todas as instalações serão revisadas e testadas, devendo apresentar-se em perfeito funcionamento na entrega.</w:t>
      </w:r>
    </w:p>
    <w:p w:rsidR="00FB1F94" w:rsidRDefault="00FB1F94" w:rsidP="000C42D9">
      <w:pPr>
        <w:jc w:val="both"/>
        <w:rPr>
          <w:sz w:val="26"/>
          <w:szCs w:val="26"/>
        </w:rPr>
      </w:pPr>
      <w:r w:rsidRPr="00F804B0">
        <w:rPr>
          <w:sz w:val="26"/>
          <w:szCs w:val="26"/>
        </w:rPr>
        <w:t xml:space="preserve">          Execução de limpeza geral da obra.</w:t>
      </w:r>
    </w:p>
    <w:p w:rsidR="0044008F" w:rsidRPr="00F804B0" w:rsidRDefault="0044008F" w:rsidP="000C42D9">
      <w:pPr>
        <w:jc w:val="both"/>
        <w:rPr>
          <w:sz w:val="26"/>
          <w:szCs w:val="26"/>
        </w:rPr>
      </w:pPr>
    </w:p>
    <w:p w:rsidR="00C755CD" w:rsidRPr="009D4550" w:rsidRDefault="00FB1F94" w:rsidP="000C42D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</w:t>
      </w:r>
      <w:r w:rsidR="00902ED6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</w:t>
      </w:r>
      <w:r w:rsidR="00331CEC">
        <w:rPr>
          <w:b/>
          <w:sz w:val="26"/>
          <w:szCs w:val="26"/>
        </w:rPr>
        <w:t>Campos de Júlio-MT  30</w:t>
      </w:r>
      <w:r w:rsidR="00DE4263">
        <w:rPr>
          <w:b/>
          <w:sz w:val="26"/>
          <w:szCs w:val="26"/>
        </w:rPr>
        <w:t xml:space="preserve"> de </w:t>
      </w:r>
      <w:proofErr w:type="gramStart"/>
      <w:r w:rsidR="00DE4263">
        <w:rPr>
          <w:b/>
          <w:sz w:val="26"/>
          <w:szCs w:val="26"/>
        </w:rPr>
        <w:t>Julho</w:t>
      </w:r>
      <w:proofErr w:type="gramEnd"/>
      <w:r w:rsidR="00902ED6">
        <w:rPr>
          <w:b/>
          <w:sz w:val="26"/>
          <w:szCs w:val="26"/>
        </w:rPr>
        <w:t xml:space="preserve"> de 2018</w:t>
      </w:r>
    </w:p>
    <w:p w:rsidR="000C42D9" w:rsidRPr="009D4550" w:rsidRDefault="009D4550" w:rsidP="009D45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bookmarkStart w:id="0" w:name="_GoBack"/>
      <w:bookmarkEnd w:id="0"/>
    </w:p>
    <w:sectPr w:rsidR="000C42D9" w:rsidRPr="009D45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D9"/>
    <w:rsid w:val="0001179A"/>
    <w:rsid w:val="000142DA"/>
    <w:rsid w:val="000C42D9"/>
    <w:rsid w:val="00130B08"/>
    <w:rsid w:val="00176386"/>
    <w:rsid w:val="00282811"/>
    <w:rsid w:val="002B31D3"/>
    <w:rsid w:val="002B3E56"/>
    <w:rsid w:val="00331CEC"/>
    <w:rsid w:val="00335141"/>
    <w:rsid w:val="003744B6"/>
    <w:rsid w:val="003913E1"/>
    <w:rsid w:val="003C75DE"/>
    <w:rsid w:val="003D4A82"/>
    <w:rsid w:val="0044008F"/>
    <w:rsid w:val="0044327D"/>
    <w:rsid w:val="00476AE0"/>
    <w:rsid w:val="00510D68"/>
    <w:rsid w:val="00573876"/>
    <w:rsid w:val="005A5C63"/>
    <w:rsid w:val="006D0139"/>
    <w:rsid w:val="007128F6"/>
    <w:rsid w:val="00724E6C"/>
    <w:rsid w:val="00753656"/>
    <w:rsid w:val="00761593"/>
    <w:rsid w:val="007D1B1B"/>
    <w:rsid w:val="007E4C8C"/>
    <w:rsid w:val="00851C8D"/>
    <w:rsid w:val="00902ED6"/>
    <w:rsid w:val="009532A5"/>
    <w:rsid w:val="00994EA6"/>
    <w:rsid w:val="009D4550"/>
    <w:rsid w:val="009E41CF"/>
    <w:rsid w:val="00A03E14"/>
    <w:rsid w:val="00A63DCC"/>
    <w:rsid w:val="00A669BD"/>
    <w:rsid w:val="00AB06DD"/>
    <w:rsid w:val="00AB7BD8"/>
    <w:rsid w:val="00AD3BC1"/>
    <w:rsid w:val="00B504DF"/>
    <w:rsid w:val="00B9732C"/>
    <w:rsid w:val="00BD0CF5"/>
    <w:rsid w:val="00C6024C"/>
    <w:rsid w:val="00C755CD"/>
    <w:rsid w:val="00CB50CE"/>
    <w:rsid w:val="00CE2D5E"/>
    <w:rsid w:val="00D241F1"/>
    <w:rsid w:val="00DC3B1D"/>
    <w:rsid w:val="00DE4263"/>
    <w:rsid w:val="00DF5C4B"/>
    <w:rsid w:val="00E60290"/>
    <w:rsid w:val="00ED6C82"/>
    <w:rsid w:val="00EF76A9"/>
    <w:rsid w:val="00F3456C"/>
    <w:rsid w:val="00F804B0"/>
    <w:rsid w:val="00FB1F94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37BFF0-97F6-4318-9B8F-86830C50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9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13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1383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 Carlos Correia de Oliveira</dc:creator>
  <cp:lastModifiedBy>Marcelo Lino</cp:lastModifiedBy>
  <cp:revision>25</cp:revision>
  <cp:lastPrinted>2018-01-30T13:29:00Z</cp:lastPrinted>
  <dcterms:created xsi:type="dcterms:W3CDTF">2018-01-30T13:01:00Z</dcterms:created>
  <dcterms:modified xsi:type="dcterms:W3CDTF">2018-09-04T12:19:00Z</dcterms:modified>
</cp:coreProperties>
</file>